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jc w:val="center"/>
        <w:rPr>
          <w:rFonts w:ascii="Harry P" w:cs="Harry P" w:eastAsia="Harry P" w:hAnsi="Harry P"/>
          <w:b w:val="1"/>
          <w:sz w:val="44"/>
          <w:szCs w:val="44"/>
        </w:rPr>
      </w:pPr>
      <w:bookmarkStart w:colFirst="0" w:colLast="0" w:name="_heading=h.gjdgxs" w:id="0"/>
      <w:bookmarkEnd w:id="0"/>
      <w:r w:rsidDel="00000000" w:rsidR="00000000" w:rsidRPr="00000000">
        <w:rPr>
          <w:rFonts w:ascii="Harry P" w:cs="Harry P" w:eastAsia="Harry P" w:hAnsi="Harry P"/>
          <w:b w:val="1"/>
          <w:sz w:val="44"/>
          <w:szCs w:val="44"/>
          <w:rtl w:val="0"/>
        </w:rPr>
        <w:t xml:space="preserve">Disfruta de lo último del verano con una m</w:t>
      </w:r>
      <w:r w:rsidDel="00000000" w:rsidR="00000000" w:rsidRPr="00000000">
        <w:rPr>
          <w:rFonts w:ascii="Cambria" w:cs="Cambria" w:eastAsia="Cambria" w:hAnsi="Cambria"/>
          <w:b w:val="1"/>
          <w:sz w:val="44"/>
          <w:szCs w:val="44"/>
          <w:rtl w:val="0"/>
        </w:rPr>
        <w:t xml:space="preserve">á</w:t>
      </w:r>
      <w:r w:rsidDel="00000000" w:rsidR="00000000" w:rsidRPr="00000000">
        <w:rPr>
          <w:rFonts w:ascii="Harry P" w:cs="Harry P" w:eastAsia="Harry P" w:hAnsi="Harry P"/>
          <w:b w:val="1"/>
          <w:sz w:val="44"/>
          <w:szCs w:val="44"/>
          <w:rtl w:val="0"/>
        </w:rPr>
        <w:t xml:space="preserve">gica colecci</w:t>
      </w:r>
      <w:r w:rsidDel="00000000" w:rsidR="00000000" w:rsidRPr="00000000">
        <w:rPr>
          <w:rFonts w:ascii="Cambria" w:cs="Cambria" w:eastAsia="Cambria" w:hAnsi="Cambria"/>
          <w:b w:val="1"/>
          <w:sz w:val="44"/>
          <w:szCs w:val="44"/>
          <w:rtl w:val="0"/>
        </w:rPr>
        <w:t xml:space="preserve">ó</w:t>
      </w:r>
      <w:r w:rsidDel="00000000" w:rsidR="00000000" w:rsidRPr="00000000">
        <w:rPr>
          <w:rFonts w:ascii="Harry P" w:cs="Harry P" w:eastAsia="Harry P" w:hAnsi="Harry P"/>
          <w:b w:val="1"/>
          <w:sz w:val="44"/>
          <w:szCs w:val="44"/>
          <w:rtl w:val="0"/>
        </w:rPr>
        <w:t xml:space="preserve">n de Harry Potter</w:t>
      </w: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Esta temporada, todos los fanáticos de Hogwarts serán felices con 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layeras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sudaderas, entre otras p</w:t>
      </w:r>
      <w:r w:rsidDel="00000000" w:rsidR="00000000" w:rsidRPr="00000000">
        <w:rPr>
          <w:rFonts w:ascii="Arial" w:cs="Arial" w:eastAsia="Arial" w:hAnsi="Arial"/>
          <w:sz w:val="24"/>
          <w:szCs w:val="24"/>
          <w:rtl w:val="0"/>
        </w:rPr>
        <w:t xml:space="preserve">rendas.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b w:val="1"/>
          <w:sz w:val="24"/>
          <w:szCs w:val="24"/>
          <w:rtl w:val="0"/>
        </w:rPr>
        <w:t xml:space="preserve">Ciudad de México, 26 de julio de 2021.</w:t>
      </w:r>
      <w:r w:rsidDel="00000000" w:rsidR="00000000" w:rsidRPr="00000000">
        <w:rPr>
          <w:rFonts w:ascii="Arial" w:cs="Arial" w:eastAsia="Arial" w:hAnsi="Arial"/>
          <w:sz w:val="24"/>
          <w:szCs w:val="24"/>
          <w:rtl w:val="0"/>
        </w:rPr>
        <w:t xml:space="preserve"> La magia de Harry Potter llega a México con una fascinante colección de </w:t>
      </w:r>
      <w:r w:rsidDel="00000000" w:rsidR="00000000" w:rsidRPr="00000000">
        <w:rPr>
          <w:rFonts w:ascii="Arial" w:cs="Arial" w:eastAsia="Arial" w:hAnsi="Arial"/>
          <w:b w:val="1"/>
          <w:sz w:val="24"/>
          <w:szCs w:val="24"/>
          <w:rtl w:val="0"/>
        </w:rPr>
        <w:t xml:space="preserve">C&amp;A</w:t>
      </w:r>
      <w:r w:rsidDel="00000000" w:rsidR="00000000" w:rsidRPr="00000000">
        <w:rPr>
          <w:rFonts w:ascii="Arial" w:cs="Arial" w:eastAsia="Arial" w:hAnsi="Arial"/>
          <w:sz w:val="24"/>
          <w:szCs w:val="24"/>
          <w:rtl w:val="0"/>
        </w:rPr>
        <w:t xml:space="preserve"> inspirada en símbolos icónicos, escenas y lugares vistos en el universo cinematográfico de la saga, como el castillo de Hogwarts y los colores de sus cuatro casas: Gryffindor, Slytherin, Hufflepuff, y Ravenclaw, que llenarán de magia a sus fans. </w:t>
        <w:br w:type="textWrapping"/>
      </w:r>
      <w:r w:rsidDel="00000000" w:rsidR="00000000" w:rsidRPr="00000000">
        <w:rPr>
          <w:rtl w:val="0"/>
        </w:rPr>
      </w:r>
    </w:p>
    <w:p w:rsidR="00000000" w:rsidDel="00000000" w:rsidP="00000000" w:rsidRDefault="00000000" w:rsidRPr="00000000" w14:paraId="00000007">
      <w:pPr>
        <w:spacing w:line="240" w:lineRule="auto"/>
        <w:jc w:val="both"/>
        <w:rPr>
          <w:rFonts w:ascii="Arial" w:cs="Arial" w:eastAsia="Arial" w:hAnsi="Arial"/>
          <w:color w:val="980000"/>
          <w:sz w:val="24"/>
          <w:szCs w:val="24"/>
        </w:rPr>
      </w:pPr>
      <w:r w:rsidDel="00000000" w:rsidR="00000000" w:rsidRPr="00000000">
        <w:rPr>
          <w:rFonts w:ascii="Arial" w:cs="Arial" w:eastAsia="Arial" w:hAnsi="Arial"/>
          <w:sz w:val="24"/>
          <w:szCs w:val="24"/>
          <w:rtl w:val="0"/>
        </w:rPr>
        <w:t xml:space="preserve">La hechizante colección incluye moda para toda la familia, desde playeras para mujer y hombre con gráficos de las casas representativas de Hogwarts, el andén 9 ¾ y otros elementos que nos harán sentir parte de esta increíble saga, hasta sudaderas cómodas y perfectas para complementar tus mejores </w:t>
      </w:r>
      <w:r w:rsidDel="00000000" w:rsidR="00000000" w:rsidRPr="00000000">
        <w:rPr>
          <w:rFonts w:ascii="Arial" w:cs="Arial" w:eastAsia="Arial" w:hAnsi="Arial"/>
          <w:i w:val="1"/>
          <w:sz w:val="24"/>
          <w:szCs w:val="24"/>
          <w:rtl w:val="0"/>
        </w:rPr>
        <w:t xml:space="preserve">looks</w:t>
      </w:r>
      <w:r w:rsidDel="00000000" w:rsidR="00000000" w:rsidRPr="00000000">
        <w:rPr>
          <w:rFonts w:ascii="Arial" w:cs="Arial" w:eastAsia="Arial" w:hAnsi="Arial"/>
          <w:sz w:val="24"/>
          <w:szCs w:val="24"/>
          <w:rtl w:val="0"/>
        </w:rPr>
        <w:t xml:space="preserve">. </w:t>
        <w:br w:type="textWrapping"/>
      </w:r>
      <w:r w:rsidDel="00000000" w:rsidR="00000000" w:rsidRPr="00000000">
        <w:rPr>
          <w:rtl w:val="0"/>
        </w:rPr>
      </w:r>
    </w:p>
    <w:p w:rsidR="00000000" w:rsidDel="00000000" w:rsidP="00000000" w:rsidRDefault="00000000" w:rsidRPr="00000000" w14:paraId="00000008">
      <w:pPr>
        <w:spacing w:line="240" w:lineRule="auto"/>
        <w:jc w:val="both"/>
        <w:rPr>
          <w:rFonts w:ascii="Arial" w:cs="Arial" w:eastAsia="Arial" w:hAnsi="Arial"/>
          <w:color w:val="980000"/>
          <w:sz w:val="24"/>
          <w:szCs w:val="24"/>
        </w:rPr>
      </w:pPr>
      <w:r w:rsidDel="00000000" w:rsidR="00000000" w:rsidRPr="00000000">
        <w:rPr>
          <w:rFonts w:ascii="Arial" w:cs="Arial" w:eastAsia="Arial" w:hAnsi="Arial"/>
          <w:sz w:val="24"/>
          <w:szCs w:val="24"/>
          <w:rtl w:val="0"/>
        </w:rPr>
        <w:t xml:space="preserve">Para niños también hay prendas especiales, que incluyen lechuzas, cartas y hasta los famosos lentes de Harry en sus estampados, perfectas para este regreso a clases, porque no importa si son en línea o presenciales, siempre hay que lucir increíbles. </w:t>
        <w:br w:type="textWrapping"/>
      </w:r>
      <w:r w:rsidDel="00000000" w:rsidR="00000000" w:rsidRPr="00000000">
        <w:rPr>
          <w:rtl w:val="0"/>
        </w:rPr>
      </w:r>
    </w:p>
    <w:p w:rsidR="00000000" w:rsidDel="00000000" w:rsidP="00000000" w:rsidRDefault="00000000" w:rsidRPr="00000000" w14:paraId="00000009">
      <w:pPr>
        <w:spacing w:line="240" w:lineRule="auto"/>
        <w:jc w:val="both"/>
        <w:rPr>
          <w:rFonts w:ascii="Arial" w:cs="Arial" w:eastAsia="Arial" w:hAnsi="Arial"/>
          <w:color w:val="980000"/>
          <w:sz w:val="24"/>
          <w:szCs w:val="24"/>
        </w:rPr>
      </w:pPr>
      <w:bookmarkStart w:colFirst="0" w:colLast="0" w:name="_heading=h.1fob9te" w:id="2"/>
      <w:bookmarkEnd w:id="2"/>
      <w:r w:rsidDel="00000000" w:rsidR="00000000" w:rsidRPr="00000000">
        <w:rPr>
          <w:rFonts w:ascii="Arial" w:cs="Arial" w:eastAsia="Arial" w:hAnsi="Arial"/>
          <w:sz w:val="24"/>
          <w:szCs w:val="24"/>
          <w:rtl w:val="0"/>
        </w:rPr>
        <w:t xml:space="preserve">La colección está integrada por piezas para cada tipo de fan de Harry Potter y para combinarlas no hay nada mejor que el </w:t>
      </w:r>
      <w:r w:rsidDel="00000000" w:rsidR="00000000" w:rsidRPr="00000000">
        <w:rPr>
          <w:rFonts w:ascii="Arial" w:cs="Arial" w:eastAsia="Arial" w:hAnsi="Arial"/>
          <w:i w:val="1"/>
          <w:sz w:val="24"/>
          <w:szCs w:val="24"/>
          <w:rtl w:val="0"/>
        </w:rPr>
        <w:t xml:space="preserve">Denim</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C&amp;A</w:t>
      </w:r>
      <w:r w:rsidDel="00000000" w:rsidR="00000000" w:rsidRPr="00000000">
        <w:rPr>
          <w:rFonts w:ascii="Arial" w:cs="Arial" w:eastAsia="Arial" w:hAnsi="Arial"/>
          <w:sz w:val="24"/>
          <w:szCs w:val="24"/>
          <w:rtl w:val="0"/>
        </w:rPr>
        <w:t xml:space="preserve"> 100% hecho en México, además de completar tu </w:t>
      </w:r>
      <w:r w:rsidDel="00000000" w:rsidR="00000000" w:rsidRPr="00000000">
        <w:rPr>
          <w:rFonts w:ascii="Arial" w:cs="Arial" w:eastAsia="Arial" w:hAnsi="Arial"/>
          <w:i w:val="1"/>
          <w:sz w:val="24"/>
          <w:szCs w:val="24"/>
          <w:rtl w:val="0"/>
        </w:rPr>
        <w:t xml:space="preserve">look</w:t>
      </w:r>
      <w:r w:rsidDel="00000000" w:rsidR="00000000" w:rsidRPr="00000000">
        <w:rPr>
          <w:rFonts w:ascii="Arial" w:cs="Arial" w:eastAsia="Arial" w:hAnsi="Arial"/>
          <w:sz w:val="24"/>
          <w:szCs w:val="24"/>
          <w:rtl w:val="0"/>
        </w:rPr>
        <w:t xml:space="preserve"> con </w:t>
      </w:r>
      <w:r w:rsidDel="00000000" w:rsidR="00000000" w:rsidRPr="00000000">
        <w:rPr>
          <w:rFonts w:ascii="Arial" w:cs="Arial" w:eastAsia="Arial" w:hAnsi="Arial"/>
          <w:i w:val="1"/>
          <w:sz w:val="24"/>
          <w:szCs w:val="24"/>
          <w:rtl w:val="0"/>
        </w:rPr>
        <w:t xml:space="preserve">sneakers</w:t>
      </w:r>
      <w:r w:rsidDel="00000000" w:rsidR="00000000" w:rsidRPr="00000000">
        <w:rPr>
          <w:rFonts w:ascii="Arial" w:cs="Arial" w:eastAsia="Arial" w:hAnsi="Arial"/>
          <w:sz w:val="24"/>
          <w:szCs w:val="24"/>
          <w:rtl w:val="0"/>
        </w:rPr>
        <w:t xml:space="preserve"> básicos, botas, botines y cazadoras de nuestras nuevas líneas.</w:t>
        <w:br w:type="textWrapping"/>
      </w:r>
      <w:r w:rsidDel="00000000" w:rsidR="00000000" w:rsidRPr="00000000">
        <w:rPr>
          <w:rtl w:val="0"/>
        </w:rPr>
      </w:r>
    </w:p>
    <w:p w:rsidR="00000000" w:rsidDel="00000000" w:rsidP="00000000" w:rsidRDefault="00000000" w:rsidRPr="00000000" w14:paraId="0000000A">
      <w:pPr>
        <w:jc w:val="both"/>
        <w:rPr>
          <w:rFonts w:ascii="Arial" w:cs="Arial" w:eastAsia="Arial" w:hAnsi="Arial"/>
          <w:sz w:val="24"/>
          <w:szCs w:val="24"/>
        </w:rPr>
      </w:pPr>
      <w:bookmarkStart w:colFirst="0" w:colLast="0" w:name="_heading=h.3znysh7" w:id="3"/>
      <w:bookmarkEnd w:id="3"/>
      <w:r w:rsidDel="00000000" w:rsidR="00000000" w:rsidRPr="00000000">
        <w:rPr>
          <w:rFonts w:ascii="Arial" w:cs="Arial" w:eastAsia="Arial" w:hAnsi="Arial"/>
          <w:sz w:val="24"/>
          <w:szCs w:val="24"/>
          <w:rtl w:val="0"/>
        </w:rPr>
        <w:t xml:space="preserve">Echa un vistazo a la nueva colección de Harry Potter en </w:t>
      </w:r>
      <w:r w:rsidDel="00000000" w:rsidR="00000000" w:rsidRPr="00000000">
        <w:rPr>
          <w:rFonts w:ascii="Arial" w:cs="Arial" w:eastAsia="Arial" w:hAnsi="Arial"/>
          <w:b w:val="1"/>
          <w:sz w:val="24"/>
          <w:szCs w:val="24"/>
          <w:rtl w:val="0"/>
        </w:rPr>
        <w:t xml:space="preserve">C&amp;A</w:t>
      </w:r>
      <w:r w:rsidDel="00000000" w:rsidR="00000000" w:rsidRPr="00000000">
        <w:rPr>
          <w:rFonts w:ascii="Arial" w:cs="Arial" w:eastAsia="Arial" w:hAnsi="Arial"/>
          <w:sz w:val="24"/>
          <w:szCs w:val="24"/>
          <w:rtl w:val="0"/>
        </w:rPr>
        <w:t xml:space="preserve">, ¡y síguenos en redes sociales porque habrá grandes sorpresas! </w:t>
      </w:r>
      <w:r w:rsidDel="00000000" w:rsidR="00000000" w:rsidRPr="00000000">
        <w:rPr>
          <w:rFonts w:ascii="Arial" w:cs="Arial" w:eastAsia="Arial" w:hAnsi="Arial"/>
          <w:color w:val="000000"/>
          <w:sz w:val="24"/>
          <w:szCs w:val="24"/>
          <w:rtl w:val="0"/>
        </w:rPr>
        <w:t xml:space="preserve">Podrás encontrar estos fascinantes productos en tiendas a partir del 26 de julio, o puedes recibirlas en la puerta de tu casa si compras en </w:t>
      </w:r>
      <w:hyperlink r:id="rId7">
        <w:r w:rsidDel="00000000" w:rsidR="00000000" w:rsidRPr="00000000">
          <w:rPr>
            <w:rFonts w:ascii="Arial" w:cs="Arial" w:eastAsia="Arial" w:hAnsi="Arial"/>
            <w:color w:val="1155cc"/>
            <w:sz w:val="24"/>
            <w:szCs w:val="24"/>
            <w:u w:val="single"/>
            <w:rtl w:val="0"/>
          </w:rPr>
          <w:t xml:space="preserve">www.cyamoda.com</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B">
      <w:pPr>
        <w:jc w:val="both"/>
        <w:rPr>
          <w:rFonts w:ascii="Arial" w:cs="Arial" w:eastAsia="Arial" w:hAnsi="Arial"/>
          <w:sz w:val="24"/>
          <w:szCs w:val="24"/>
        </w:rPr>
      </w:pPr>
      <w:bookmarkStart w:colFirst="0" w:colLast="0" w:name="_heading=h.getgwg5t3mz0" w:id="4"/>
      <w:bookmarkEnd w:id="4"/>
      <w:r w:rsidDel="00000000" w:rsidR="00000000" w:rsidRPr="00000000">
        <w:rPr>
          <w:rtl w:val="0"/>
        </w:rPr>
      </w:r>
    </w:p>
    <w:p w:rsidR="00000000" w:rsidDel="00000000" w:rsidP="00000000" w:rsidRDefault="00000000" w:rsidRPr="00000000" w14:paraId="0000000C">
      <w:pPr>
        <w:jc w:val="center"/>
        <w:rPr>
          <w:rFonts w:ascii="Arial" w:cs="Arial" w:eastAsia="Arial" w:hAnsi="Arial"/>
        </w:rPr>
      </w:pPr>
      <w:bookmarkStart w:colFirst="0" w:colLast="0" w:name="_heading=h.2et92p0" w:id="5"/>
      <w:bookmarkEnd w:id="5"/>
      <w:r w:rsidDel="00000000" w:rsidR="00000000" w:rsidRPr="00000000">
        <w:rPr>
          <w:rFonts w:ascii="Arial" w:cs="Arial" w:eastAsia="Arial" w:hAnsi="Arial"/>
          <w:rtl w:val="0"/>
        </w:rPr>
        <w:t xml:space="preserve">###</w:t>
      </w:r>
    </w:p>
    <w:p w:rsidR="00000000" w:rsidDel="00000000" w:rsidP="00000000" w:rsidRDefault="00000000" w:rsidRPr="00000000" w14:paraId="0000000D">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b w:val="1"/>
          <w:i w:val="1"/>
          <w:color w:val="000000"/>
          <w:sz w:val="18"/>
          <w:szCs w:val="18"/>
        </w:rPr>
      </w:pPr>
      <w:r w:rsidDel="00000000" w:rsidR="00000000" w:rsidRPr="00000000">
        <w:rPr>
          <w:rFonts w:ascii="Arial" w:cs="Arial" w:eastAsia="Arial" w:hAnsi="Arial"/>
          <w:b w:val="1"/>
          <w:i w:val="1"/>
          <w:color w:val="000000"/>
          <w:sz w:val="18"/>
          <w:szCs w:val="18"/>
          <w:rtl w:val="0"/>
        </w:rPr>
        <w:t xml:space="preserve">Sobre Wizarding World</w:t>
      </w:r>
    </w:p>
    <w:p w:rsidR="00000000" w:rsidDel="00000000" w:rsidP="00000000" w:rsidRDefault="00000000" w:rsidRPr="00000000" w14:paraId="0000000F">
      <w:pPr>
        <w:jc w:val="both"/>
        <w:rPr>
          <w:rFonts w:ascii="Arial" w:cs="Arial" w:eastAsia="Arial" w:hAnsi="Arial"/>
          <w:i w:val="1"/>
          <w:color w:val="980000"/>
          <w:sz w:val="18"/>
          <w:szCs w:val="18"/>
        </w:rPr>
      </w:pPr>
      <w:r w:rsidDel="00000000" w:rsidR="00000000" w:rsidRPr="00000000">
        <w:rPr>
          <w:rFonts w:ascii="Arial" w:cs="Arial" w:eastAsia="Arial" w:hAnsi="Arial"/>
          <w:i w:val="1"/>
          <w:color w:val="000000"/>
          <w:sz w:val="18"/>
          <w:szCs w:val="18"/>
          <w:rtl w:val="0"/>
        </w:rPr>
        <w:t xml:space="preserve">Hace más de dos décadas, el joven Harry Potter fue llevado a la plataforma 9¾ en King's Cross Station, y los lectores de todo el mundo fueron llevados junto con él a un universo mágico, creado por J.K. Rowling. En los años siguientes, los siete bestsellers de Harry Potter han inspirado ocho películas de gran éxito, una obra teatral galardonada y, recientemente, el comienzo de la serie de cinco películas Fantastic Beasts. Personas de todas las edades se han cautivado por estas aventuras extraordinarias, ambientadas en un universo en expansión, inspiradas en la visión de J.K. Rowling Para la creciente comunidad de aficionados actualmente y para las generaciones futuras, Wizarding World les da la bienvenida para explorar más de este universo: pasado, presente y futuro. Wizarding World  también ofrece a los fanáticos una marca de calidad y autenticidad instantánea y confiable.</w:t>
      </w:r>
      <w:r w:rsidDel="00000000" w:rsidR="00000000" w:rsidRPr="00000000">
        <w:rPr>
          <w:rtl w:val="0"/>
        </w:rPr>
      </w:r>
    </w:p>
    <w:p w:rsidR="00000000" w:rsidDel="00000000" w:rsidP="00000000" w:rsidRDefault="00000000" w:rsidRPr="00000000" w14:paraId="00000010">
      <w:pPr>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1">
      <w:pPr>
        <w:rPr>
          <w:rFonts w:ascii="Arial" w:cs="Arial" w:eastAsia="Arial" w:hAnsi="Arial"/>
          <w:b w:val="1"/>
          <w:i w:val="1"/>
          <w:color w:val="000000"/>
          <w:sz w:val="18"/>
          <w:szCs w:val="18"/>
        </w:rPr>
      </w:pPr>
      <w:r w:rsidDel="00000000" w:rsidR="00000000" w:rsidRPr="00000000">
        <w:rPr>
          <w:rFonts w:ascii="Arial" w:cs="Arial" w:eastAsia="Arial" w:hAnsi="Arial"/>
          <w:b w:val="1"/>
          <w:i w:val="1"/>
          <w:color w:val="000000"/>
          <w:sz w:val="18"/>
          <w:szCs w:val="18"/>
          <w:rtl w:val="0"/>
        </w:rPr>
        <w:t xml:space="preserve">Acerca de los productos de consumo de Warner Bros.</w:t>
      </w:r>
    </w:p>
    <w:p w:rsidR="00000000" w:rsidDel="00000000" w:rsidP="00000000" w:rsidRDefault="00000000" w:rsidRPr="00000000" w14:paraId="00000012">
      <w:pPr>
        <w:jc w:val="both"/>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Warner Bros. Consumer Products (WBCP), es una compañía de entretenimiento de Warner Bros., extiende la poderosa cartera de marcas de entretenimiento y franquicias del estudio a la vida de los fanáticos de todo el mundo. WBCP se asocia con los mejores licenciatarios de su clase a nivel mundial en una galardonada gama de juguetes, moda, decoración del hogar y publicaciones inspiradas en las  franquicias y propiedades como </w:t>
      </w:r>
    </w:p>
    <w:p w:rsidR="00000000" w:rsidDel="00000000" w:rsidP="00000000" w:rsidRDefault="00000000" w:rsidRPr="00000000" w14:paraId="00000013">
      <w:pPr>
        <w:jc w:val="both"/>
        <w:rPr>
          <w:rFonts w:ascii="Arial" w:cs="Arial" w:eastAsia="Arial" w:hAnsi="Arial"/>
          <w:i w:val="1"/>
          <w:color w:val="000000"/>
          <w:sz w:val="18"/>
          <w:szCs w:val="18"/>
        </w:rPr>
      </w:pPr>
      <w:r w:rsidDel="00000000" w:rsidR="00000000" w:rsidRPr="00000000">
        <w:rPr>
          <w:rtl w:val="0"/>
        </w:rPr>
      </w:r>
    </w:p>
    <w:p w:rsidR="00000000" w:rsidDel="00000000" w:rsidP="00000000" w:rsidRDefault="00000000" w:rsidRPr="00000000" w14:paraId="00000014">
      <w:pPr>
        <w:jc w:val="both"/>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DC, Wizarding World, Looney Tunes y Hanna-Barbera. El exitoso negocio de entretenimiento temático global de la división incluye experiencias innovadoras como El Mundo Mágico de Harry Potter y Warner Bros. World Abu Dhabi. Con innovadores programas globales de licencias y comercialización, iniciativas minoristas, asociaciones promocionales y experiencias temáticas, WBCP es una de las principales organizaciones de licencias y comercialización minorista del mundo.</w:t>
      </w:r>
    </w:p>
    <w:p w:rsidR="00000000" w:rsidDel="00000000" w:rsidP="00000000" w:rsidRDefault="00000000" w:rsidRPr="00000000" w14:paraId="00000015">
      <w:pPr>
        <w:jc w:val="both"/>
        <w:rPr>
          <w:rFonts w:ascii="Arial" w:cs="Arial" w:eastAsia="Arial" w:hAnsi="Arial"/>
          <w:b w:val="1"/>
          <w:i w:val="1"/>
          <w:color w:val="000000"/>
          <w:sz w:val="18"/>
          <w:szCs w:val="18"/>
        </w:rPr>
      </w:pPr>
      <w:r w:rsidDel="00000000" w:rsidR="00000000" w:rsidRPr="00000000">
        <w:rPr>
          <w:rFonts w:ascii="Arial" w:cs="Arial" w:eastAsia="Arial" w:hAnsi="Arial"/>
          <w:b w:val="1"/>
          <w:i w:val="1"/>
          <w:color w:val="000000"/>
          <w:sz w:val="18"/>
          <w:szCs w:val="18"/>
          <w:rtl w:val="0"/>
        </w:rPr>
        <w:t xml:space="preserve">Línea Legal</w:t>
      </w:r>
    </w:p>
    <w:p w:rsidR="00000000" w:rsidDel="00000000" w:rsidP="00000000" w:rsidRDefault="00000000" w:rsidRPr="00000000" w14:paraId="00000016">
      <w:pPr>
        <w:jc w:val="both"/>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Los personajes, nombres y signos relacionados de HARRY POTTER son © &amp; ™ Warner Bros. Entertainment Inc. WB SHIELD: © &amp; ™ WBEI. WIZARDING WORLD marca registrada y logotipo © &amp; ™ Warner Bros. Entertainment Inc. Derechos de publicación © JKR. (s19)</w:t>
      </w:r>
    </w:p>
    <w:p w:rsidR="00000000" w:rsidDel="00000000" w:rsidP="00000000" w:rsidRDefault="00000000" w:rsidRPr="00000000" w14:paraId="00000017">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Contacto de prensa:</w:t>
      </w:r>
    </w:p>
    <w:p w:rsidR="00000000" w:rsidDel="00000000" w:rsidP="00000000" w:rsidRDefault="00000000" w:rsidRPr="00000000" w14:paraId="0000001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Osvelia Ramírez</w:t>
      </w:r>
    </w:p>
    <w:p w:rsidR="00000000" w:rsidDel="00000000" w:rsidP="00000000" w:rsidRDefault="00000000" w:rsidRPr="00000000" w14:paraId="0000001A">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Account Supervisor</w:t>
      </w:r>
    </w:p>
    <w:p w:rsidR="00000000" w:rsidDel="00000000" w:rsidP="00000000" w:rsidRDefault="00000000" w:rsidRPr="00000000" w14:paraId="0000001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Tel. 5010 3268</w:t>
      </w:r>
    </w:p>
    <w:p w:rsidR="00000000" w:rsidDel="00000000" w:rsidP="00000000" w:rsidRDefault="00000000" w:rsidRPr="00000000" w14:paraId="0000001C">
      <w:pPr>
        <w:spacing w:after="0" w:lineRule="auto"/>
        <w:jc w:val="both"/>
        <w:rPr>
          <w:rFonts w:ascii="Arial" w:cs="Arial" w:eastAsia="Arial" w:hAnsi="Arial"/>
          <w:color w:val="0563c1"/>
          <w:sz w:val="24"/>
          <w:szCs w:val="24"/>
          <w:u w:val="single"/>
        </w:rPr>
      </w:pPr>
      <w:hyperlink r:id="rId8">
        <w:r w:rsidDel="00000000" w:rsidR="00000000" w:rsidRPr="00000000">
          <w:rPr>
            <w:rFonts w:ascii="Arial" w:cs="Arial" w:eastAsia="Arial" w:hAnsi="Arial"/>
            <w:color w:val="0563c1"/>
            <w:sz w:val="24"/>
            <w:szCs w:val="24"/>
            <w:u w:val="single"/>
            <w:rtl w:val="0"/>
          </w:rPr>
          <w:t xml:space="preserve">Osvelia.ramirez@porternovelli.com</w:t>
        </w:r>
      </w:hyperlink>
      <w:r w:rsidDel="00000000" w:rsidR="00000000" w:rsidRPr="00000000">
        <w:rPr>
          <w:rtl w:val="0"/>
        </w:rPr>
      </w:r>
    </w:p>
    <w:p w:rsidR="00000000" w:rsidDel="00000000" w:rsidP="00000000" w:rsidRDefault="00000000" w:rsidRPr="00000000" w14:paraId="0000001D">
      <w:pPr>
        <w:spacing w:after="0" w:lineRule="auto"/>
        <w:jc w:val="both"/>
        <w:rPr>
          <w:rFonts w:ascii="Arial" w:cs="Arial" w:eastAsia="Arial" w:hAnsi="Arial"/>
          <w:color w:val="0563c1"/>
          <w:sz w:val="24"/>
          <w:szCs w:val="24"/>
          <w:u w:val="single"/>
        </w:rPr>
      </w:pPr>
      <w:r w:rsidDel="00000000" w:rsidR="00000000" w:rsidRPr="00000000">
        <w:rPr>
          <w:rtl w:val="0"/>
        </w:rPr>
      </w:r>
    </w:p>
    <w:p w:rsidR="00000000" w:rsidDel="00000000" w:rsidP="00000000" w:rsidRDefault="00000000" w:rsidRPr="00000000" w14:paraId="0000001E">
      <w:pPr>
        <w:spacing w:after="0" w:lineRule="auto"/>
        <w:jc w:val="both"/>
        <w:rPr>
          <w:rFonts w:ascii="Arial" w:cs="Arial" w:eastAsia="Arial" w:hAnsi="Arial"/>
          <w:color w:val="0563c1"/>
          <w:sz w:val="24"/>
          <w:szCs w:val="24"/>
          <w:u w:val="singl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Acerca de C&amp;A:</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 </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Actualmente cuenta con 76 sucursales en el interior de la República Mexicana. </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más información visita: http://www.cyamoda.com  </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síguenos en: </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Facebook:</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@cymoda </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Instagram: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@cyamoda </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Twitter: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@cyamoda </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Contacto de Relaciones Públicas: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César Guzmán</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Ejecutiva de cuenta </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color w:val="1155cc"/>
          <w:sz w:val="18"/>
          <w:szCs w:val="18"/>
          <w:u w:val="single"/>
          <w:rtl w:val="0"/>
        </w:rPr>
        <w:t xml:space="preserve">cesar.guzman</w:t>
      </w:r>
      <w:hyperlink r:id="rId9">
        <w:r w:rsidDel="00000000" w:rsidR="00000000" w:rsidRPr="00000000">
          <w:rPr>
            <w:rFonts w:ascii="Arial" w:cs="Arial" w:eastAsia="Arial" w:hAnsi="Arial"/>
            <w:color w:val="1155cc"/>
            <w:sz w:val="18"/>
            <w:szCs w:val="18"/>
            <w:u w:val="single"/>
            <w:rtl w:val="0"/>
          </w:rPr>
          <w:t xml:space="preserve">@another.co</w:t>
        </w:r>
      </w:hyperlink>
      <w:r w:rsidDel="00000000" w:rsidR="00000000" w:rsidRPr="00000000">
        <w:rPr>
          <w:rFonts w:ascii="Arial" w:cs="Arial" w:eastAsia="Arial" w:hAnsi="Arial"/>
          <w:color w:val="1155cc"/>
          <w:sz w:val="18"/>
          <w:szCs w:val="18"/>
          <w:u w:val="single"/>
          <w:rtl w:val="0"/>
        </w:rPr>
        <w:t xml:space="preserve"> </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 </w:t>
      </w:r>
      <w:r w:rsidDel="00000000" w:rsidR="00000000" w:rsidRPr="00000000">
        <w:rPr>
          <w:rFonts w:ascii="Arial" w:cs="Arial" w:eastAsia="Arial" w:hAnsi="Arial"/>
          <w:color w:val="222222"/>
          <w:sz w:val="18"/>
          <w:szCs w:val="18"/>
          <w:highlight w:val="white"/>
          <w:rtl w:val="0"/>
        </w:rPr>
        <w:t xml:space="preserve">7771351591</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Contacto de Relaciones Públicas: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Jimena Valdez </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Coordinadora de relaciones públicas  </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hyperlink r:id="rId10">
        <w:r w:rsidDel="00000000" w:rsidR="00000000" w:rsidRPr="00000000">
          <w:rPr>
            <w:rFonts w:ascii="Arial" w:cs="Arial" w:eastAsia="Arial" w:hAnsi="Arial"/>
            <w:b w:val="0"/>
            <w:i w:val="0"/>
            <w:smallCaps w:val="0"/>
            <w:strike w:val="0"/>
            <w:color w:val="1155cc"/>
            <w:sz w:val="18"/>
            <w:szCs w:val="18"/>
            <w:highlight w:val="white"/>
            <w:u w:val="single"/>
            <w:vertAlign w:val="baseline"/>
            <w:rtl w:val="0"/>
          </w:rPr>
          <w:t xml:space="preserve">gvaldez@cyamexico.com</w:t>
        </w:r>
      </w:hyperlink>
      <w:r w:rsidDel="00000000" w:rsidR="00000000" w:rsidRPr="00000000">
        <w:rPr>
          <w:rFonts w:ascii="Arial" w:cs="Arial" w:eastAsia="Arial" w:hAnsi="Arial"/>
          <w:b w:val="0"/>
          <w:i w:val="0"/>
          <w:smallCaps w:val="0"/>
          <w:strike w:val="0"/>
          <w:color w:val="555555"/>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Tel: (33) </w:t>
      </w:r>
      <w:r w:rsidDel="00000000" w:rsidR="00000000" w:rsidRPr="00000000">
        <w:rPr>
          <w:rFonts w:ascii="Arial" w:cs="Arial" w:eastAsia="Arial" w:hAnsi="Arial"/>
          <w:b w:val="0"/>
          <w:i w:val="0"/>
          <w:smallCaps w:val="0"/>
          <w:strike w:val="0"/>
          <w:color w:val="222222"/>
          <w:sz w:val="18"/>
          <w:szCs w:val="18"/>
          <w:highlight w:val="white"/>
          <w:u w:val="none"/>
          <w:vertAlign w:val="baseline"/>
          <w:rtl w:val="0"/>
        </w:rPr>
        <w:t xml:space="preserve">3100 8628</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spacing w:after="0" w:lineRule="auto"/>
        <w:jc w:val="both"/>
        <w:rPr>
          <w:rFonts w:ascii="Arial" w:cs="Arial" w:eastAsia="Arial" w:hAnsi="Arial"/>
          <w:i w:val="1"/>
          <w:sz w:val="18"/>
          <w:szCs w:val="18"/>
        </w:rPr>
      </w:pPr>
      <w:r w:rsidDel="00000000" w:rsidR="00000000" w:rsidRPr="00000000">
        <w:rPr>
          <w:rtl w:val="0"/>
        </w:rPr>
      </w:r>
    </w:p>
    <w:sectPr>
      <w:headerReference r:id="rId11"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Harry P"/>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88210" cy="961203"/>
          <wp:effectExtent b="0" l="0" r="0" t="0"/>
          <wp:docPr descr="C:\Users\Osvelia Ramirez\AppData\Local\Microsoft\Windows\INetCache\Content.MSO\7375DB0.tmp" id="3" name="image1.jpg"/>
          <a:graphic>
            <a:graphicData uri="http://schemas.openxmlformats.org/drawingml/2006/picture">
              <pic:pic>
                <pic:nvPicPr>
                  <pic:cNvPr descr="C:\Users\Osvelia Ramirez\AppData\Local\Microsoft\Windows\INetCache\Content.MSO\7375DB0.tmp" id="0" name="image1.jpg"/>
                  <pic:cNvPicPr preferRelativeResize="0"/>
                </pic:nvPicPr>
                <pic:blipFill>
                  <a:blip r:embed="rId1"/>
                  <a:srcRect b="0" l="0" r="0" t="0"/>
                  <a:stretch>
                    <a:fillRect/>
                  </a:stretch>
                </pic:blipFill>
                <pic:spPr>
                  <a:xfrm>
                    <a:off x="0" y="0"/>
                    <a:ext cx="1288210" cy="9612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08C"/>
    <w:pPr>
      <w:tabs>
        <w:tab w:val="center" w:pos="4419"/>
        <w:tab w:val="right" w:pos="8838"/>
      </w:tabs>
      <w:spacing w:after="0" w:line="240" w:lineRule="auto"/>
    </w:pPr>
  </w:style>
  <w:style w:type="character" w:styleId="HeaderChar" w:customStyle="1">
    <w:name w:val="Header Char"/>
    <w:basedOn w:val="DefaultParagraphFont"/>
    <w:link w:val="Header"/>
    <w:uiPriority w:val="99"/>
    <w:rsid w:val="00E6108C"/>
  </w:style>
  <w:style w:type="paragraph" w:styleId="Footer">
    <w:name w:val="footer"/>
    <w:basedOn w:val="Normal"/>
    <w:link w:val="FooterChar"/>
    <w:uiPriority w:val="99"/>
    <w:unhideWhenUsed w:val="1"/>
    <w:rsid w:val="00E6108C"/>
    <w:pPr>
      <w:tabs>
        <w:tab w:val="center" w:pos="4419"/>
        <w:tab w:val="right" w:pos="8838"/>
      </w:tabs>
      <w:spacing w:after="0" w:line="240" w:lineRule="auto"/>
    </w:pPr>
  </w:style>
  <w:style w:type="character" w:styleId="FooterChar" w:customStyle="1">
    <w:name w:val="Footer Char"/>
    <w:basedOn w:val="DefaultParagraphFont"/>
    <w:link w:val="Footer"/>
    <w:uiPriority w:val="99"/>
    <w:rsid w:val="00E6108C"/>
  </w:style>
  <w:style w:type="paragraph" w:styleId="ListParagraph">
    <w:name w:val="List Paragraph"/>
    <w:basedOn w:val="Normal"/>
    <w:uiPriority w:val="34"/>
    <w:qFormat w:val="1"/>
    <w:rsid w:val="00222091"/>
    <w:pPr>
      <w:ind w:left="720"/>
      <w:contextualSpacing w:val="1"/>
    </w:pPr>
  </w:style>
  <w:style w:type="paragraph" w:styleId="BalloonText">
    <w:name w:val="Balloon Text"/>
    <w:basedOn w:val="Normal"/>
    <w:link w:val="BalloonTextChar"/>
    <w:uiPriority w:val="99"/>
    <w:semiHidden w:val="1"/>
    <w:unhideWhenUsed w:val="1"/>
    <w:rsid w:val="000A478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A4787"/>
    <w:rPr>
      <w:rFonts w:ascii="Segoe UI" w:cs="Segoe UI" w:hAnsi="Segoe UI"/>
      <w:sz w:val="18"/>
      <w:szCs w:val="18"/>
    </w:rPr>
  </w:style>
  <w:style w:type="character" w:styleId="Hyperlink">
    <w:name w:val="Hyperlink"/>
    <w:basedOn w:val="DefaultParagraphFont"/>
    <w:uiPriority w:val="99"/>
    <w:unhideWhenUsed w:val="1"/>
    <w:rsid w:val="006852BA"/>
    <w:rPr>
      <w:color w:val="0563c1" w:themeColor="hyperlink"/>
      <w:u w:val="single"/>
    </w:rPr>
  </w:style>
  <w:style w:type="character" w:styleId="UnresolvedMention1" w:customStyle="1">
    <w:name w:val="Unresolved Mention1"/>
    <w:basedOn w:val="DefaultParagraphFont"/>
    <w:uiPriority w:val="99"/>
    <w:semiHidden w:val="1"/>
    <w:unhideWhenUsed w:val="1"/>
    <w:rsid w:val="006852BA"/>
    <w:rPr>
      <w:color w:val="605e5c"/>
      <w:shd w:color="auto" w:fill="e1dfdd" w:val="clear"/>
    </w:rPr>
  </w:style>
  <w:style w:type="character" w:styleId="FollowedHyperlink">
    <w:name w:val="FollowedHyperlink"/>
    <w:basedOn w:val="DefaultParagraphFont"/>
    <w:uiPriority w:val="99"/>
    <w:semiHidden w:val="1"/>
    <w:unhideWhenUsed w:val="1"/>
    <w:rsid w:val="00014FBF"/>
    <w:rPr>
      <w:color w:val="954f72" w:themeColor="followedHyperlink"/>
      <w:u w:val="single"/>
    </w:rPr>
  </w:style>
  <w:style w:type="character" w:styleId="UnresolvedMention">
    <w:name w:val="Unresolved Mention"/>
    <w:basedOn w:val="DefaultParagraphFont"/>
    <w:uiPriority w:val="99"/>
    <w:semiHidden w:val="1"/>
    <w:unhideWhenUsed w:val="1"/>
    <w:rsid w:val="004973AA"/>
    <w:rPr>
      <w:color w:val="605e5c"/>
      <w:shd w:color="auto" w:fill="e1dfdd" w:val="clear"/>
    </w:rPr>
  </w:style>
  <w:style w:type="paragraph" w:styleId="paragraph" w:customStyle="1">
    <w:name w:val="paragraph"/>
    <w:basedOn w:val="Normal"/>
    <w:rsid w:val="00B46D09"/>
    <w:pPr>
      <w:spacing w:after="100" w:afterAutospacing="1" w:before="100" w:beforeAutospacing="1" w:line="240" w:lineRule="auto"/>
    </w:pPr>
    <w:rPr>
      <w:rFonts w:ascii="Times New Roman" w:cs="Times New Roman" w:eastAsia="Times New Roman" w:hAnsi="Times New Roman"/>
      <w:sz w:val="24"/>
      <w:szCs w:val="24"/>
      <w:lang w:eastAsia="es-MX"/>
    </w:rPr>
  </w:style>
  <w:style w:type="character" w:styleId="normaltextrun" w:customStyle="1">
    <w:name w:val="normaltextrun"/>
    <w:basedOn w:val="DefaultParagraphFont"/>
    <w:rsid w:val="00B46D09"/>
  </w:style>
  <w:style w:type="character" w:styleId="eop" w:customStyle="1">
    <w:name w:val="eop"/>
    <w:basedOn w:val="DefaultParagraphFont"/>
    <w:rsid w:val="00B46D09"/>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gvaldez@cyamexico.com" TargetMode="External"/><Relationship Id="rId9" Type="http://schemas.openxmlformats.org/officeDocument/2006/relationships/hyperlink" Target="mailto:lizeth.escorza@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yamoda.com" TargetMode="External"/><Relationship Id="rId8" Type="http://schemas.openxmlformats.org/officeDocument/2006/relationships/hyperlink" Target="mailto:Osvelia.ramirez@porternovell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YOiQBjF+2otsF81gGk9C11Ptug==">AMUW2mVpyD5KsuZWl51WiuJzvm52EVpYRhthwIMyd8JLlcQNFcSYwNFcUASvSOvwx2q0XavllFRY6qv9p+aLlwqa0z0MCsLRctxPD6icKfRUcHq0CYrSmjegfz3A/Pi3PfL8z2Ot9SS5/8lFgwd9ql9cbBe/nVsNeGefrufXPctsKOqSZMormC0BuYtcA0yj5gcyYI8AF7pEduWQrupZMGT6FJ5Bzg6qkw==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2021-07-16T19:14:00Z</dcterms:created>
  <dc:creator>Osvelia Ramirez</dc:creator>
</cp:coreProperties>
</file>